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C" w:rsidRPr="000D3E81" w:rsidRDefault="00134D6C" w:rsidP="00134D6C">
      <w:pPr>
        <w:pStyle w:val="a6"/>
        <w:tabs>
          <w:tab w:val="left" w:pos="1932"/>
          <w:tab w:val="center" w:pos="4860"/>
        </w:tabs>
      </w:pPr>
      <w:r w:rsidRPr="000D3E81">
        <w:t>АДМИНИСТРАЦИЯ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134D6C" w:rsidRPr="000D3E81" w:rsidRDefault="009645B2" w:rsidP="00134D6C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11.04.2019             </w:t>
      </w:r>
      <w:r w:rsidR="00134D6C" w:rsidRPr="000D3E81">
        <w:rPr>
          <w:rFonts w:ascii="Times New Roman" w:hAnsi="Times New Roman" w:cs="Times New Roman"/>
          <w:sz w:val="32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32"/>
        </w:rPr>
        <w:t>170-п</w:t>
      </w:r>
    </w:p>
    <w:p w:rsidR="00134D6C" w:rsidRDefault="00134D6C" w:rsidP="00134D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D6C" w:rsidRDefault="00134D6C" w:rsidP="00134D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D6C">
        <w:rPr>
          <w:rFonts w:ascii="Times New Roman" w:hAnsi="Times New Roman" w:cs="Times New Roman"/>
          <w:bCs/>
          <w:sz w:val="28"/>
          <w:szCs w:val="28"/>
        </w:rPr>
        <w:t>О мерах по сохранению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134D6C">
        <w:rPr>
          <w:rFonts w:ascii="Times New Roman" w:hAnsi="Times New Roman" w:cs="Times New Roman"/>
          <w:bCs/>
          <w:sz w:val="28"/>
          <w:szCs w:val="28"/>
        </w:rPr>
        <w:t>ациональному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4D6C" w:rsidRDefault="00134D6C" w:rsidP="00134D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D6C">
        <w:rPr>
          <w:rFonts w:ascii="Times New Roman" w:hAnsi="Times New Roman" w:cs="Times New Roman"/>
          <w:bCs/>
          <w:sz w:val="28"/>
          <w:szCs w:val="28"/>
        </w:rPr>
        <w:t xml:space="preserve">использованию защитных сооружений </w:t>
      </w:r>
    </w:p>
    <w:p w:rsidR="00134D6C" w:rsidRPr="00134D6C" w:rsidRDefault="00134D6C" w:rsidP="00134D6C">
      <w:pPr>
        <w:spacing w:after="0" w:line="240" w:lineRule="auto"/>
        <w:rPr>
          <w:rFonts w:ascii="Calibri" w:hAnsi="Calibri" w:cs="Calibri"/>
          <w:sz w:val="28"/>
          <w:szCs w:val="28"/>
          <w:lang w:eastAsia="en-US"/>
        </w:rPr>
      </w:pPr>
      <w:r w:rsidRPr="00134D6C">
        <w:rPr>
          <w:rFonts w:ascii="Times New Roman" w:hAnsi="Times New Roman" w:cs="Times New Roman"/>
          <w:bCs/>
          <w:sz w:val="28"/>
          <w:szCs w:val="28"/>
        </w:rPr>
        <w:t>гражданской обороны</w:t>
      </w:r>
    </w:p>
    <w:p w:rsidR="00134D6C" w:rsidRDefault="00134D6C" w:rsidP="00134D6C">
      <w:pPr>
        <w:rPr>
          <w:sz w:val="28"/>
          <w:szCs w:val="28"/>
        </w:rPr>
      </w:pPr>
    </w:p>
    <w:p w:rsidR="00134D6C" w:rsidRDefault="00134D6C" w:rsidP="00134D6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и от 12.02.1998 № 28-ФЗ «О гражданской обороне»,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постановлениям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и   Правительства    Российской    Федерации   от  29.11.1999 </w:t>
      </w:r>
    </w:p>
    <w:p w:rsidR="00134D6C" w:rsidRDefault="00134D6C" w:rsidP="00D9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 1309 «О Порядке создания убежищ и иных объектов гражданской обороны»,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r>
        <w:rPr>
          <w:rFonts w:ascii="Times New Roman" w:hAnsi="Times New Roman" w:cs="Times New Roman"/>
          <w:color w:val="000000"/>
          <w:sz w:val="28"/>
          <w:szCs w:val="28"/>
        </w:rPr>
        <w:t>от 26.11.2007 № 804 «Об утверждении Положения о гражданской обороне в Российской Федерации», постановлени</w:t>
      </w:r>
      <w:r w:rsidR="00B46FAD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77D">
        <w:rPr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9277D">
        <w:rPr>
          <w:rFonts w:ascii="Times New Roman" w:hAnsi="Times New Roman" w:cs="Times New Roman"/>
          <w:color w:val="000000"/>
          <w:sz w:val="28"/>
          <w:szCs w:val="28"/>
        </w:rPr>
        <w:t xml:space="preserve">28.08.2013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9277D">
        <w:rPr>
          <w:rFonts w:ascii="Times New Roman" w:hAnsi="Times New Roman" w:cs="Times New Roman"/>
          <w:color w:val="000000"/>
          <w:sz w:val="28"/>
          <w:szCs w:val="28"/>
        </w:rPr>
        <w:t xml:space="preserve">611-п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в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образовании и организациях Саянского района»,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hyperlink r:id="rId7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15.12.2002 № 583 «Об утверждении и введении в действие Правил эксплуатации защитных сооружений гражданской обороны»</w:t>
      </w:r>
      <w:r w:rsidR="00B46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 в целях обеспечения сохранности и рационального использования защитных сооружений гражданской обороны (далее - ЗС ГО)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Саянский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B46FA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B46FAD" w:rsidRPr="00A46E5C">
        <w:rPr>
          <w:rFonts w:ascii="Times New Roman" w:hAnsi="Times New Roman" w:cs="Times New Roman"/>
          <w:sz w:val="28"/>
          <w:szCs w:val="28"/>
        </w:rPr>
        <w:t xml:space="preserve">статьями  62, 81 Устава муниципального образования </w:t>
      </w:r>
      <w:r w:rsidR="00B46FAD">
        <w:rPr>
          <w:rFonts w:ascii="Times New Roman" w:hAnsi="Times New Roman" w:cs="Times New Roman"/>
          <w:sz w:val="28"/>
          <w:szCs w:val="28"/>
        </w:rPr>
        <w:t xml:space="preserve"> </w:t>
      </w:r>
      <w:r w:rsidR="00B46FAD" w:rsidRPr="00A46E5C">
        <w:rPr>
          <w:rFonts w:ascii="Times New Roman" w:hAnsi="Times New Roman" w:cs="Times New Roman"/>
          <w:sz w:val="28"/>
          <w:szCs w:val="28"/>
        </w:rPr>
        <w:t>Саянский район</w:t>
      </w:r>
      <w:r w:rsidR="00B46FAD">
        <w:rPr>
          <w:rFonts w:ascii="Times New Roman" w:hAnsi="Times New Roman" w:cs="Times New Roman"/>
          <w:sz w:val="28"/>
          <w:szCs w:val="28"/>
        </w:rPr>
        <w:t xml:space="preserve"> </w:t>
      </w:r>
      <w:r w:rsidR="00B46FAD" w:rsidRPr="00A46E5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46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4D6C" w:rsidRDefault="00134D6C" w:rsidP="00134D6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Рекомендовать руководителям предприятий, организаций и учреждений, находящихся на территории муниципального образования </w:t>
      </w:r>
      <w:r w:rsidRPr="00A46E5C">
        <w:rPr>
          <w:rFonts w:ascii="Times New Roman" w:hAnsi="Times New Roman" w:cs="Times New Roman"/>
          <w:sz w:val="28"/>
          <w:szCs w:val="28"/>
        </w:rPr>
        <w:t>Саянский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их форм собственности и ведомственной принадлежности:</w:t>
      </w:r>
    </w:p>
    <w:p w:rsidR="00134D6C" w:rsidRDefault="00134D6C" w:rsidP="00A13AE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ЗС ГО, находящихся на балансе и надежную работу их систем жизнеобеспечения;</w:t>
      </w:r>
      <w:r w:rsidR="00B46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лиц, ответственных за эксплуатацию ЗС ГО и осуществлять контроль над правильным их содержанием;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звеньев по обслуживанию                  ЗС ГО, обучению рабочих и служащих правилам пользования ЗС ГО в особый период;</w:t>
      </w:r>
    </w:p>
    <w:p w:rsidR="00134D6C" w:rsidRDefault="00134D6C" w:rsidP="00134D6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мирноевремя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3.01.09-84 «Приёмка в эксплуатацию законченных строительством защитных сооружений гражданской обороны»,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88.13330.2014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II-11-77* Защитные сооружения гражданской обороны» Актуализированная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II-11-77*;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подготовку и оформление паспортов состоящих на учёте </w:t>
      </w:r>
      <w:r>
        <w:rPr>
          <w:rFonts w:ascii="Times New Roman" w:hAnsi="Times New Roman" w:cs="Times New Roman"/>
          <w:sz w:val="28"/>
          <w:szCs w:val="28"/>
        </w:rPr>
        <w:br/>
        <w:t>ЗС ГО с копиями их поэтажных планов и экспликациями помещений в соответствии с действующим законодательством;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срок до 20 октября проводить оценку технического состояния ЗС ГО, в соответствии с перспективными планами проведения оценок технического состояния ЗС ГО муниципального образования, материалы проведенных оценок представлять ежегодно в администрацию муниципального образования;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проведении смотра-конкурса ЗС ГО на территории муниципального образования, в соответствии с рекомендациями МЧС России от 23.01.2015 № 2-4-87-4-11; 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собственника приватизированного предприятия защитные сооружения и иные объекты гражданской обороны передавать в установленном порядке его правопреемнику на ответственное хранение и в пользование.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  <w:proofErr w:type="gramEnd"/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737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2B37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ЧС </w:t>
      </w:r>
      <w:r w:rsidR="002B373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B3737"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 w:rsidR="002B373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уточнять общую потребность в ЗС ГО муниципального образования, создаваемых в целях решения задач в области гражданской обороны, в соответствии с полномочиями в области гражданской обороны, информацию направлять в Главное управление МЧС России по Красноярскому краю в срок до 1 октября; 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поддержанием организациями ЗС ГО в состоянии постоянной готовности к использованию по предназначению;</w:t>
      </w:r>
    </w:p>
    <w:p w:rsidR="00134D6C" w:rsidRDefault="00134D6C" w:rsidP="00134D6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работу по приведению в готовность защитных сооружений гражданской обороны независимо от их форм собственности и ведомственной принадлежности, не соответствующих требованиям приказа МЧС России от 15.12.2002№ 583 «Об утверждении и введении в действие Правил эксплуатации защитных сооружений гражданской обороны».</w:t>
      </w:r>
    </w:p>
    <w:p w:rsidR="00134D6C" w:rsidRDefault="00134D6C" w:rsidP="00134D6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и оформление паспортов состоящих на учете         ЗС ГО, с копиями их поэтажных планов и экспликациями помещений в соответствии с действующим законодательством;</w:t>
      </w:r>
    </w:p>
    <w:p w:rsidR="00134D6C" w:rsidRDefault="00134D6C" w:rsidP="00134D6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случаи преждевременного и неправомерного списания                     ЗС</w:t>
      </w:r>
      <w:r w:rsidR="002B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ГО, расположенных на территории </w:t>
      </w:r>
      <w:r w:rsidR="002B3737">
        <w:rPr>
          <w:rFonts w:ascii="Times New Roman" w:hAnsi="Times New Roman" w:cs="Times New Roman"/>
          <w:sz w:val="28"/>
          <w:szCs w:val="28"/>
        </w:rPr>
        <w:t>Саянского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составление перспективного плана проведения оценок технического состояния ЗС ГО, расположенных на территории </w:t>
      </w:r>
      <w:r w:rsidR="002B3737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>
        <w:rPr>
          <w:rFonts w:ascii="Times New Roman" w:hAnsi="Times New Roman" w:cs="Times New Roman"/>
          <w:sz w:val="28"/>
          <w:szCs w:val="28"/>
        </w:rPr>
        <w:t>(далее – План), отчетную документацию о выполнении Плана направлять в Главное управление МЧС России по Красноярскому краю, ежегодно в срок</w:t>
      </w:r>
      <w:r w:rsidR="002B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B3737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ноября текущего года;</w:t>
      </w:r>
    </w:p>
    <w:p w:rsidR="00134D6C" w:rsidRDefault="00134D6C" w:rsidP="00134D6C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по заключению договоров о правах и обязанностях в отношении объектов гражданской обороны, находящихся на объектах муниципальной собственности с органами по управлению государственным имуществом;</w:t>
      </w:r>
    </w:p>
    <w:p w:rsidR="00134D6C" w:rsidRDefault="00134D6C" w:rsidP="00134D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рассматривать ежегодно на суженных заседаниях вопросы, связанные с накоплением, сохранением и рациональным использованием защитных сооружений гражданской обороны на территории муниципальных образований.</w:t>
      </w:r>
    </w:p>
    <w:p w:rsidR="008A2C1F" w:rsidRDefault="00134D6C" w:rsidP="008A2C1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2C1F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 (И.В.</w:t>
      </w:r>
      <w:r w:rsidR="00DC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C1F">
        <w:rPr>
          <w:rFonts w:ascii="Times New Roman" w:eastAsia="Times New Roman" w:hAnsi="Times New Roman" w:cs="Times New Roman"/>
          <w:sz w:val="28"/>
          <w:szCs w:val="28"/>
        </w:rPr>
        <w:t xml:space="preserve">Пахомова) опубликовать настоящее постановление в общественно-политической газете Саянского района «Присаянье» и на официальном </w:t>
      </w:r>
      <w:proofErr w:type="spellStart"/>
      <w:r w:rsidR="008A2C1F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8A2C1F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 в  информационно - телекоммуникационной сети интернет: </w:t>
      </w:r>
      <w:r w:rsidR="008A2C1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A2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C1F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8A2C1F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C1F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r w:rsidR="008A2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C1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A2C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A2C1F" w:rsidRDefault="008A2C1F" w:rsidP="008A2C1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оперативному управлению (Захаров А.Г.) .</w:t>
      </w:r>
    </w:p>
    <w:p w:rsidR="008A2C1F" w:rsidRPr="000D3E81" w:rsidRDefault="008A2C1F" w:rsidP="008A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A2C1F" w:rsidRPr="000D3E81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2C1F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1F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1F" w:rsidRPr="000D3E81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</w:t>
      </w:r>
      <w:r w:rsidR="00A81F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Данилин   </w:t>
      </w:r>
    </w:p>
    <w:sectPr w:rsidR="008A2C1F" w:rsidRPr="000D3E81" w:rsidSect="0004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D6C"/>
    <w:rsid w:val="00047BA5"/>
    <w:rsid w:val="00134D6C"/>
    <w:rsid w:val="002B3737"/>
    <w:rsid w:val="008A186A"/>
    <w:rsid w:val="008A2C1F"/>
    <w:rsid w:val="009645B2"/>
    <w:rsid w:val="00A13AEB"/>
    <w:rsid w:val="00A81FD6"/>
    <w:rsid w:val="00B46FAD"/>
    <w:rsid w:val="00C60D95"/>
    <w:rsid w:val="00D9277D"/>
    <w:rsid w:val="00D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5"/>
  </w:style>
  <w:style w:type="paragraph" w:styleId="1">
    <w:name w:val="heading 1"/>
    <w:basedOn w:val="a"/>
    <w:next w:val="a"/>
    <w:link w:val="10"/>
    <w:uiPriority w:val="99"/>
    <w:qFormat/>
    <w:rsid w:val="00134D6C"/>
    <w:pPr>
      <w:keepNext/>
      <w:spacing w:after="0" w:line="240" w:lineRule="auto"/>
      <w:jc w:val="center"/>
      <w:outlineLvl w:val="0"/>
    </w:pPr>
    <w:rPr>
      <w:rFonts w:ascii="Baltica" w:eastAsia="Calibri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D6C"/>
    <w:rPr>
      <w:rFonts w:ascii="Baltica" w:eastAsia="Calibri" w:hAnsi="Baltica" w:cs="Baltica"/>
      <w:b/>
      <w:bCs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134D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34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3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34D6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4D6C"/>
    <w:pPr>
      <w:widowControl w:val="0"/>
      <w:shd w:val="clear" w:color="auto" w:fill="FFFFFF"/>
      <w:spacing w:after="1020" w:line="346" w:lineRule="exact"/>
      <w:jc w:val="center"/>
    </w:pPr>
  </w:style>
  <w:style w:type="paragraph" w:customStyle="1" w:styleId="doktekstj">
    <w:name w:val="doktekstj"/>
    <w:basedOn w:val="a"/>
    <w:uiPriority w:val="99"/>
    <w:rsid w:val="0013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34D6C"/>
    <w:rPr>
      <w:b/>
      <w:bCs/>
    </w:rPr>
  </w:style>
  <w:style w:type="character" w:styleId="a5">
    <w:name w:val="Hyperlink"/>
    <w:basedOn w:val="a0"/>
    <w:uiPriority w:val="99"/>
    <w:semiHidden/>
    <w:unhideWhenUsed/>
    <w:rsid w:val="00134D6C"/>
    <w:rPr>
      <w:color w:val="0000FF"/>
      <w:u w:val="single"/>
    </w:rPr>
  </w:style>
  <w:style w:type="paragraph" w:styleId="a6">
    <w:name w:val="Title"/>
    <w:basedOn w:val="a"/>
    <w:link w:val="a7"/>
    <w:qFormat/>
    <w:rsid w:val="00134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rsid w:val="00134D6C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CE311E196518574F5C8A641F309F69844743DA142AC4CE64204DCC1Y1O4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4CE311E196518574F5C8A641F309F69B4C723FA34EAC4CE64204DCC1Y1O4C" TargetMode="External"/><Relationship Id="rId5" Type="http://schemas.openxmlformats.org/officeDocument/2006/relationships/hyperlink" Target="consultantplus://offline/ref=3C4CE311E196518574F5C8A641F309F69B4D703CA041AC4CE64204DCC1Y1O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43CD-F11F-40B1-A075-44F6963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11</cp:revision>
  <cp:lastPrinted>2019-04-03T04:46:00Z</cp:lastPrinted>
  <dcterms:created xsi:type="dcterms:W3CDTF">2019-04-03T03:48:00Z</dcterms:created>
  <dcterms:modified xsi:type="dcterms:W3CDTF">2019-04-11T08:34:00Z</dcterms:modified>
</cp:coreProperties>
</file>